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000000"/>
          <w:spacing w:val="0"/>
          <w:position w:val="0"/>
          <w:sz w:val="22"/>
          <w:u w:val="single"/>
          <w:shd w:fill="auto" w:val="clear"/>
        </w:rPr>
      </w:pPr>
      <w:r>
        <w:object w:dxaOrig="2038" w:dyaOrig="1425">
          <v:rect xmlns:o="urn:schemas-microsoft-com:office:office" xmlns:v="urn:schemas-microsoft-com:vml" id="rectole0000000000" style="width:101.900000pt;height:71.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bl>
      <w:tblPr/>
      <w:tblGrid>
        <w:gridCol w:w="2553"/>
        <w:gridCol w:w="2311"/>
        <w:gridCol w:w="2451"/>
        <w:gridCol w:w="2641"/>
      </w:tblGrid>
      <w:tr>
        <w:trPr>
          <w:trHeight w:val="340" w:hRule="auto"/>
          <w:jc w:val="left"/>
        </w:trPr>
        <w:tc>
          <w:tcPr>
            <w:tcW w:w="7315" w:type="dxa"/>
            <w:gridSpan w:val="3"/>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142"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CMR Institute of Technology, Bangalore</w:t>
            </w:r>
          </w:p>
        </w:tc>
        <w:tc>
          <w:tcPr>
            <w:tcW w:w="2641" w:type="dxa"/>
            <w:vMerge w:val="restart"/>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2268" w:left="0" w:firstLine="0"/>
              <w:jc w:val="right"/>
              <w:rPr>
                <w:rFonts w:ascii="Calibri" w:hAnsi="Calibri" w:cs="Calibri" w:eastAsia="Calibri"/>
                <w:color w:val="auto"/>
                <w:spacing w:val="0"/>
                <w:position w:val="0"/>
                <w:sz w:val="22"/>
                <w:shd w:fill="auto" w:val="clear"/>
              </w:rPr>
            </w:pPr>
          </w:p>
        </w:tc>
      </w:tr>
      <w:tr>
        <w:trPr>
          <w:trHeight w:val="347" w:hRule="auto"/>
          <w:jc w:val="left"/>
        </w:trPr>
        <w:tc>
          <w:tcPr>
            <w:tcW w:w="7315" w:type="dxa"/>
            <w:gridSpan w:val="3"/>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Department(s): Information Science &amp; Engineering</w:t>
            </w:r>
          </w:p>
        </w:tc>
        <w:tc>
          <w:tcPr>
            <w:tcW w:w="2641"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40"/>
              <w:ind w:right="0" w:left="0" w:firstLine="0"/>
              <w:jc w:val="left"/>
              <w:rPr>
                <w:color w:val="auto"/>
                <w:spacing w:val="0"/>
                <w:position w:val="0"/>
                <w:shd w:fill="auto" w:val="clear"/>
              </w:rPr>
            </w:pPr>
          </w:p>
        </w:tc>
      </w:tr>
      <w:tr>
        <w:trPr>
          <w:trHeight w:val="336" w:hRule="auto"/>
          <w:jc w:val="left"/>
        </w:trPr>
        <w:tc>
          <w:tcPr>
            <w:tcW w:w="2553"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Semester:   04</w:t>
            </w:r>
          </w:p>
        </w:tc>
        <w:tc>
          <w:tcPr>
            <w:tcW w:w="231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Section(s): A,B,C</w:t>
            </w:r>
          </w:p>
        </w:tc>
        <w:tc>
          <w:tcPr>
            <w:tcW w:w="245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Lectures/week: 02</w:t>
            </w:r>
          </w:p>
        </w:tc>
        <w:tc>
          <w:tcPr>
            <w:tcW w:w="2641"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40"/>
              <w:ind w:right="0" w:left="0" w:firstLine="0"/>
              <w:jc w:val="left"/>
              <w:rPr>
                <w:color w:val="auto"/>
                <w:spacing w:val="0"/>
                <w:position w:val="0"/>
                <w:shd w:fill="auto" w:val="clear"/>
              </w:rPr>
            </w:pPr>
          </w:p>
        </w:tc>
      </w:tr>
      <w:tr>
        <w:trPr>
          <w:trHeight w:val="322" w:hRule="auto"/>
          <w:jc w:val="left"/>
        </w:trPr>
        <w:tc>
          <w:tcPr>
            <w:tcW w:w="4864" w:type="dxa"/>
            <w:gridSpan w:val="2"/>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169"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Subject: Biology for Computer Engineers</w:t>
            </w:r>
          </w:p>
        </w:tc>
        <w:tc>
          <w:tcPr>
            <w:tcW w:w="245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43"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Code: </w:t>
            </w:r>
            <w:r>
              <w:rPr>
                <w:rFonts w:ascii="Times New Roman" w:hAnsi="Times New Roman" w:cs="Times New Roman" w:eastAsia="Times New Roman"/>
                <w:color w:val="000000"/>
                <w:spacing w:val="0"/>
                <w:position w:val="0"/>
                <w:sz w:val="22"/>
                <w:shd w:fill="auto" w:val="clear"/>
              </w:rPr>
              <w:t xml:space="preserve">BBOC407</w:t>
            </w:r>
          </w:p>
        </w:tc>
        <w:tc>
          <w:tcPr>
            <w:tcW w:w="2641"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40"/>
              <w:ind w:right="0" w:left="0" w:firstLine="0"/>
              <w:jc w:val="left"/>
              <w:rPr>
                <w:spacing w:val="0"/>
                <w:position w:val="0"/>
                <w:shd w:fill="auto" w:val="clear"/>
              </w:rPr>
            </w:pPr>
          </w:p>
        </w:tc>
      </w:tr>
      <w:tr>
        <w:trPr>
          <w:trHeight w:val="1" w:hRule="atLeast"/>
          <w:jc w:val="left"/>
        </w:trPr>
        <w:tc>
          <w:tcPr>
            <w:tcW w:w="9956" w:type="dxa"/>
            <w:gridSpan w:val="4"/>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108"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Course Instructor:  Dr.Srividya , Prof. Salai Madhavi </w:t>
            </w:r>
          </w:p>
        </w:tc>
      </w:tr>
      <w:tr>
        <w:trPr>
          <w:trHeight w:val="1" w:hRule="atLeast"/>
          <w:jc w:val="left"/>
        </w:trPr>
        <w:tc>
          <w:tcPr>
            <w:tcW w:w="9956" w:type="dxa"/>
            <w:gridSpan w:val="4"/>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108"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Course duration:  Feb 2026-  May 2026</w:t>
            </w:r>
          </w:p>
        </w:tc>
      </w:tr>
    </w:tbl>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9956"/>
      </w:tblGrid>
      <w:tr>
        <w:trPr>
          <w:trHeight w:val="350" w:hRule="auto"/>
          <w:jc w:val="left"/>
        </w:trPr>
        <w:tc>
          <w:tcPr>
            <w:tcW w:w="9956" w:type="dxa"/>
            <w:tcBorders>
              <w:top w:val="single" w:color="000000" w:sz="0"/>
              <w:left w:val="single" w:color="000000" w:sz="0"/>
              <w:bottom w:val="single" w:color="000000" w:sz="0"/>
              <w:right w:val="single" w:color="000000" w:sz="0"/>
            </w:tcBorders>
            <w:shd w:color="000000" w:fill="eeece1"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Course Objectives</w:t>
            </w:r>
          </w:p>
        </w:tc>
      </w:tr>
      <w:tr>
        <w:trPr>
          <w:trHeight w:val="1" w:hRule="atLeast"/>
          <w:jc w:val="left"/>
        </w:trPr>
        <w:tc>
          <w:tcPr>
            <w:tcW w:w="99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29"/>
              </w:numPr>
              <w:spacing w:before="0" w:after="0" w:line="360"/>
              <w:ind w:right="0" w:left="426"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To familiarize the students with the basic biological concepts and their engineering applications. </w:t>
            </w:r>
          </w:p>
          <w:p>
            <w:pPr>
              <w:numPr>
                <w:ilvl w:val="0"/>
                <w:numId w:val="29"/>
              </w:numPr>
              <w:spacing w:before="0" w:after="0" w:line="360"/>
              <w:ind w:right="0" w:left="426"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To enable the students with an understanding of biodesign principles to create novel devices and structures. </w:t>
            </w:r>
          </w:p>
          <w:p>
            <w:pPr>
              <w:numPr>
                <w:ilvl w:val="0"/>
                <w:numId w:val="29"/>
              </w:numPr>
              <w:spacing w:before="0" w:after="0" w:line="360"/>
              <w:ind w:right="0" w:left="426"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To provide the students an appreciation of how biological systems can be re-designed a substitute products for natural systems. </w:t>
            </w:r>
          </w:p>
          <w:p>
            <w:pPr>
              <w:numPr>
                <w:ilvl w:val="0"/>
                <w:numId w:val="29"/>
              </w:numPr>
              <w:spacing w:before="0" w:after="0" w:line="360"/>
              <w:ind w:right="0" w:left="426" w:hanging="360"/>
              <w:jc w:val="both"/>
              <w:rPr>
                <w:spacing w:val="0"/>
                <w:position w:val="0"/>
                <w:shd w:fill="auto" w:val="clear"/>
              </w:rPr>
            </w:pP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To motivate the students to </w:t>
            </w:r>
            <w:r>
              <w:rPr>
                <w:rFonts w:ascii="Times New Roman" w:hAnsi="Times New Roman" w:cs="Times New Roman" w:eastAsia="Times New Roman"/>
                <w:color w:val="auto"/>
                <w:spacing w:val="0"/>
                <w:position w:val="0"/>
                <w:sz w:val="24"/>
                <w:shd w:fill="auto" w:val="clear"/>
              </w:rPr>
              <w:t xml:space="preserve">develop an interdisciplinary</w:t>
            </w:r>
            <w:r>
              <w:rPr>
                <w:rFonts w:ascii="Times New Roman" w:hAnsi="Times New Roman" w:cs="Times New Roman" w:eastAsia="Times New Roman"/>
                <w:color w:val="000000"/>
                <w:spacing w:val="0"/>
                <w:position w:val="0"/>
                <w:sz w:val="24"/>
                <w:u w:val="single"/>
                <w:shd w:fill="auto" w:val="clear"/>
              </w:rPr>
              <w:t xml:space="preserve"> vision of biological engineering.</w:t>
            </w:r>
          </w:p>
        </w:tc>
      </w:tr>
      <w:tr>
        <w:trPr>
          <w:trHeight w:val="284" w:hRule="auto"/>
          <w:jc w:val="left"/>
        </w:trPr>
        <w:tc>
          <w:tcPr>
            <w:tcW w:w="9956" w:type="dxa"/>
            <w:tcBorders>
              <w:top w:val="single" w:color="000000" w:sz="0"/>
              <w:left w:val="single" w:color="000000" w:sz="0"/>
              <w:bottom w:val="single" w:color="000000" w:sz="0"/>
              <w:right w:val="single" w:color="000000" w:sz="0"/>
            </w:tcBorders>
            <w:shd w:color="000000" w:fill="eeece1" w:val="clear"/>
            <w:tcMar>
              <w:left w:w="108" w:type="dxa"/>
              <w:right w:w="108" w:type="dxa"/>
            </w:tcMar>
            <w:vAlign w:val="center"/>
          </w:tcPr>
          <w:p>
            <w:pPr>
              <w:spacing w:before="74" w:after="0" w:line="240"/>
              <w:ind w:right="-151"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Prerequisites</w:t>
            </w:r>
          </w:p>
        </w:tc>
      </w:tr>
      <w:tr>
        <w:trPr>
          <w:trHeight w:val="1215" w:hRule="auto"/>
          <w:jc w:val="left"/>
        </w:trPr>
        <w:tc>
          <w:tcPr>
            <w:tcW w:w="99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35"/>
              </w:numPr>
              <w:spacing w:before="0" w:after="0" w:line="360"/>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Basic Knowledge of Life Sciences.</w:t>
            </w:r>
          </w:p>
          <w:p>
            <w:pPr>
              <w:numPr>
                <w:ilvl w:val="0"/>
                <w:numId w:val="35"/>
              </w:numPr>
              <w:spacing w:before="0" w:after="0" w:line="360"/>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Basic Knowledge of BIOMOLECULES and BioEngineering</w:t>
            </w:r>
          </w:p>
          <w:p>
            <w:pPr>
              <w:numPr>
                <w:ilvl w:val="0"/>
                <w:numId w:val="35"/>
              </w:numPr>
              <w:spacing w:before="0" w:after="100" w:line="360"/>
              <w:ind w:right="0" w:left="720" w:hanging="360"/>
              <w:jc w:val="both"/>
              <w:rPr>
                <w:spacing w:val="0"/>
                <w:position w:val="0"/>
                <w:shd w:fill="auto" w:val="clear"/>
              </w:rPr>
            </w:pPr>
            <w:r>
              <w:rPr>
                <w:rFonts w:ascii="Times New Roman" w:hAnsi="Times New Roman" w:cs="Times New Roman" w:eastAsia="Times New Roman"/>
                <w:color w:val="000000"/>
                <w:spacing w:val="0"/>
                <w:position w:val="0"/>
                <w:sz w:val="24"/>
                <w:u w:val="single"/>
                <w:shd w:fill="auto" w:val="clear"/>
              </w:rPr>
              <w:t xml:space="preserve">Basic Knowledge of NATURE-BIOINSPIRED MATERIALS </w:t>
            </w:r>
          </w:p>
        </w:tc>
      </w:tr>
    </w:tbl>
    <w:p>
      <w:pPr>
        <w:spacing w:before="0" w:after="0" w:line="276"/>
        <w:ind w:right="0" w:left="0" w:firstLine="0"/>
        <w:jc w:val="left"/>
        <w:rPr>
          <w:rFonts w:ascii="Times New Roman" w:hAnsi="Times New Roman" w:cs="Times New Roman" w:eastAsia="Times New Roman"/>
          <w:color w:val="000000"/>
          <w:spacing w:val="0"/>
          <w:position w:val="0"/>
          <w:sz w:val="24"/>
          <w:u w:val="single"/>
          <w:shd w:fill="auto" w:val="clear"/>
        </w:rPr>
      </w:pPr>
    </w:p>
    <w:tbl>
      <w:tblPr/>
      <w:tblGrid>
        <w:gridCol w:w="1016"/>
        <w:gridCol w:w="1113"/>
        <w:gridCol w:w="5444"/>
        <w:gridCol w:w="1422"/>
        <w:gridCol w:w="936"/>
        <w:gridCol w:w="1597"/>
        <w:gridCol w:w="1044"/>
      </w:tblGrid>
      <w:tr>
        <w:trPr>
          <w:trHeight w:val="284" w:hRule="auto"/>
          <w:jc w:val="left"/>
        </w:trPr>
        <w:tc>
          <w:tcPr>
            <w:tcW w:w="12572" w:type="dxa"/>
            <w:gridSpan w:val="7"/>
            <w:tcBorders>
              <w:top w:val="single" w:color="000000" w:sz="4"/>
              <w:left w:val="single" w:color="000000" w:sz="4"/>
              <w:bottom w:val="single" w:color="000000" w:sz="4"/>
              <w:right w:val="single" w:color="000000" w:sz="4"/>
            </w:tcBorders>
            <w:shd w:color="000000" w:fill="eeece1"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Lesson Plan</w:t>
            </w:r>
          </w:p>
        </w:tc>
      </w:tr>
      <w:tr>
        <w:trPr>
          <w:trHeight w:val="419" w:hRule="auto"/>
          <w:jc w:val="left"/>
        </w:trPr>
        <w:tc>
          <w:tcPr>
            <w:tcW w:w="1016" w:type="dxa"/>
            <w:vMerge w:val="restart"/>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Lecture #</w:t>
            </w:r>
          </w:p>
        </w:tc>
        <w:tc>
          <w:tcPr>
            <w:tcW w:w="1113" w:type="dxa"/>
            <w:vMerge w:val="restart"/>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Book &amp; Sections</w:t>
            </w:r>
          </w:p>
        </w:tc>
        <w:tc>
          <w:tcPr>
            <w:tcW w:w="6866" w:type="dxa"/>
            <w:gridSpan w:val="2"/>
            <w:vMerge w:val="restart"/>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Topics</w:t>
            </w:r>
          </w:p>
        </w:tc>
        <w:tc>
          <w:tcPr>
            <w:tcW w:w="3577" w:type="dxa"/>
            <w:gridSpan w:val="3"/>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Portions coverage</w:t>
            </w:r>
          </w:p>
        </w:tc>
      </w:tr>
      <w:tr>
        <w:trPr>
          <w:trHeight w:val="1" w:hRule="atLeast"/>
          <w:jc w:val="left"/>
        </w:trPr>
        <w:tc>
          <w:tcPr>
            <w:tcW w:w="1016" w:type="dxa"/>
            <w:vMerge/>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113" w:type="dxa"/>
            <w:vMerge/>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6866" w:type="dxa"/>
            <w:gridSpan w:val="2"/>
            <w:vMerge/>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533"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Teaching Aids</w:t>
            </w:r>
          </w:p>
        </w:tc>
        <w:tc>
          <w:tcPr>
            <w:tcW w:w="1044"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of Syllabus Covered</w:t>
            </w:r>
          </w:p>
        </w:tc>
      </w:tr>
      <w:tr>
        <w:trPr>
          <w:trHeight w:val="1" w:hRule="atLeast"/>
          <w:jc w:val="left"/>
        </w:trPr>
        <w:tc>
          <w:tcPr>
            <w:tcW w:w="1016"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11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TB2: - 1.1 to 1.9&amp;3.1- 3.7</w:t>
            </w:r>
          </w:p>
        </w:tc>
        <w:tc>
          <w:tcPr>
            <w:tcW w:w="6866"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top"/>
          </w:tcPr>
          <w:p>
            <w:pPr>
              <w:spacing w:before="0" w:after="20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MODULE 1: CELL BASIC UNIT OF LIFE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Introduction. Structure and functions of a cell. Stem cells and their application. Biomolecules: Properties </w:t>
            </w:r>
          </w:p>
          <w:p>
            <w:pPr>
              <w:spacing w:before="0" w:after="200" w:line="276"/>
              <w:ind w:right="-1774" w:left="257" w:hanging="257"/>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and functions of Carbohydrates, Nucleic acids, proteins, lipids. Importance of special biomolecules: Properties and functions of enzymes, vitamins and hormones. </w:t>
            </w:r>
          </w:p>
        </w:tc>
        <w:tc>
          <w:tcPr>
            <w:tcW w:w="2533"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Chalk and Talk, PPT. Videos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1044"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r>
        <w:trPr>
          <w:trHeight w:val="1" w:hRule="atLeast"/>
          <w:jc w:val="left"/>
        </w:trPr>
        <w:tc>
          <w:tcPr>
            <w:tcW w:w="12572" w:type="dxa"/>
            <w:gridSpan w:val="7"/>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Links to some useful online lectures:</w:t>
            </w:r>
          </w:p>
          <w:p>
            <w:pPr>
              <w:numPr>
                <w:ilvl w:val="0"/>
                <w:numId w:val="58"/>
              </w:numPr>
              <w:spacing w:before="0" w:after="0" w:line="240"/>
              <w:ind w:right="0" w:left="720" w:hanging="360"/>
              <w:jc w:val="left"/>
              <w:rPr>
                <w:rFonts w:ascii="Times New Roman" w:hAnsi="Times New Roman" w:cs="Times New Roman" w:eastAsia="Times New Roman"/>
                <w:color w:val="0070C0"/>
                <w:spacing w:val="0"/>
                <w:position w:val="0"/>
                <w:sz w:val="24"/>
                <w:u w:val="single"/>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https://nptel.ac.in/courses/121106008</w:t>
              </w:r>
            </w:hyperlink>
          </w:p>
          <w:p>
            <w:pPr>
              <w:numPr>
                <w:ilvl w:val="0"/>
                <w:numId w:val="58"/>
              </w:numPr>
              <w:spacing w:before="0" w:after="0" w:line="240"/>
              <w:ind w:right="0" w:left="720" w:hanging="360"/>
              <w:jc w:val="left"/>
              <w:rPr>
                <w:rFonts w:ascii="Times New Roman" w:hAnsi="Times New Roman" w:cs="Times New Roman" w:eastAsia="Times New Roman"/>
                <w:color w:val="0070C0"/>
                <w:spacing w:val="0"/>
                <w:position w:val="0"/>
                <w:sz w:val="24"/>
                <w:u w:val="single"/>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https://freevideolectures.com/course/4877/nptel-biology-engineers-other-non-biologists</w:t>
              </w:r>
            </w:hyperlink>
          </w:p>
          <w:p>
            <w:pPr>
              <w:spacing w:before="0" w:after="0" w:line="240"/>
              <w:ind w:right="0" w:left="0" w:firstLine="0"/>
              <w:jc w:val="left"/>
              <w:rPr>
                <w:spacing w:val="0"/>
                <w:position w:val="0"/>
                <w:shd w:fill="auto" w:val="clear"/>
              </w:rPr>
            </w:pPr>
          </w:p>
        </w:tc>
      </w:tr>
      <w:tr>
        <w:trPr>
          <w:trHeight w:val="1" w:hRule="atLeast"/>
          <w:jc w:val="left"/>
        </w:trPr>
        <w:tc>
          <w:tcPr>
            <w:tcW w:w="1016"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5-10</w:t>
            </w:r>
          </w:p>
        </w:tc>
        <w:tc>
          <w:tcPr>
            <w:tcW w:w="111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TB3</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3.1-3.9</w:t>
            </w:r>
          </w:p>
        </w:tc>
        <w:tc>
          <w:tcPr>
            <w:tcW w:w="5444"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top"/>
          </w:tcPr>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MODULE 2 - APPLICATION OF BIOMOLECULES </w:t>
            </w:r>
          </w:p>
          <w:p>
            <w:pPr>
              <w:spacing w:before="0" w:after="20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Carbohydrates in cellulose-based water filters production, PHA and PLA in bioplastics production, Nucleic acids in vaccines and diagnosis, Proteins in food production, lipids in biodiesel and detergents production, Enzymes in biosensors fabrication, food processing, detergent formulation and textile processing. </w:t>
            </w:r>
          </w:p>
        </w:tc>
        <w:tc>
          <w:tcPr>
            <w:tcW w:w="2358"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Chalk and Talk, PPT.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Video Lectures for some topics</w:t>
            </w:r>
          </w:p>
        </w:tc>
        <w:tc>
          <w:tcPr>
            <w:tcW w:w="2641"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r>
        <w:trPr>
          <w:trHeight w:val="1" w:hRule="atLeast"/>
          <w:jc w:val="left"/>
        </w:trPr>
        <w:tc>
          <w:tcPr>
            <w:tcW w:w="12572" w:type="dxa"/>
            <w:gridSpan w:val="7"/>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Links to some useful online lectures:</w:t>
            </w:r>
          </w:p>
          <w:p>
            <w:pPr>
              <w:numPr>
                <w:ilvl w:val="0"/>
                <w:numId w:val="69"/>
              </w:numPr>
              <w:spacing w:before="0" w:after="0" w:line="240"/>
              <w:ind w:right="0" w:left="720" w:hanging="360"/>
              <w:jc w:val="left"/>
              <w:rPr>
                <w:rFonts w:ascii="Times New Roman" w:hAnsi="Times New Roman" w:cs="Times New Roman" w:eastAsia="Times New Roman"/>
                <w:color w:val="000000"/>
                <w:spacing w:val="0"/>
                <w:position w:val="0"/>
                <w:sz w:val="24"/>
                <w:u w:val="single"/>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https://ocw.mit.edu/courses/20-020-introduction-to-biological-engineering-design-spring-2009</w:t>
              </w:r>
            </w:hyperlink>
          </w:p>
          <w:p>
            <w:pPr>
              <w:numPr>
                <w:ilvl w:val="0"/>
                <w:numId w:val="69"/>
              </w:numPr>
              <w:spacing w:before="0" w:after="0" w:line="240"/>
              <w:ind w:right="0" w:left="720" w:hanging="360"/>
              <w:jc w:val="left"/>
              <w:rPr>
                <w:spacing w:val="0"/>
                <w:position w:val="0"/>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https://ocw.mit.edu/courses/20-010j-introduction-to-bioengineering-be-010j-spring-2006</w:t>
              </w:r>
            </w:hyperlink>
          </w:p>
        </w:tc>
      </w:tr>
      <w:tr>
        <w:trPr>
          <w:trHeight w:val="2203" w:hRule="auto"/>
          <w:jc w:val="left"/>
        </w:trPr>
        <w:tc>
          <w:tcPr>
            <w:tcW w:w="1016"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10-15</w:t>
            </w:r>
          </w:p>
        </w:tc>
        <w:tc>
          <w:tcPr>
            <w:tcW w:w="111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TB3</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3.5 - 4.5</w:t>
            </w:r>
          </w:p>
        </w:tc>
        <w:tc>
          <w:tcPr>
            <w:tcW w:w="5444"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top"/>
          </w:tcPr>
          <w:p>
            <w:pPr>
              <w:spacing w:before="0" w:after="20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MODULE 3 - ADAPTATION OF ANATOMICAL PRINCIPLES FOR BIOENGINEERING DESIGN </w:t>
            </w:r>
          </w:p>
          <w:p>
            <w:pPr>
              <w:spacing w:before="0" w:after="20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Brain as a CPU system. Eye as a Camera system. Heart as a pump system. Lungs as purification system. Kidney as a filtration system. </w:t>
            </w:r>
          </w:p>
        </w:tc>
        <w:tc>
          <w:tcPr>
            <w:tcW w:w="2358"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Chalk and Talk, PPT. Videos</w:t>
            </w:r>
          </w:p>
        </w:tc>
        <w:tc>
          <w:tcPr>
            <w:tcW w:w="2641"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r>
        <w:trPr>
          <w:trHeight w:val="1" w:hRule="atLeast"/>
          <w:jc w:val="left"/>
        </w:trPr>
        <w:tc>
          <w:tcPr>
            <w:tcW w:w="12572" w:type="dxa"/>
            <w:gridSpan w:val="7"/>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Links to some useful online lectures:</w:t>
            </w:r>
          </w:p>
          <w:p>
            <w:pPr>
              <w:numPr>
                <w:ilvl w:val="0"/>
                <w:numId w:val="78"/>
              </w:numPr>
              <w:spacing w:before="0" w:after="0" w:line="240"/>
              <w:ind w:right="0" w:left="720" w:hanging="360"/>
              <w:jc w:val="left"/>
              <w:rPr>
                <w:rFonts w:ascii="Times New Roman" w:hAnsi="Times New Roman" w:cs="Times New Roman" w:eastAsia="Times New Roman"/>
                <w:color w:val="000000"/>
                <w:spacing w:val="0"/>
                <w:position w:val="0"/>
                <w:sz w:val="24"/>
                <w:u w:val="single"/>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https://ocw.mit.edu/courses/20-010j-introduction-to-bioengineering-be-010j-spring-2006</w:t>
              </w:r>
            </w:hyperlink>
          </w:p>
          <w:p>
            <w:pPr>
              <w:numPr>
                <w:ilvl w:val="0"/>
                <w:numId w:val="78"/>
              </w:numPr>
              <w:spacing w:before="0" w:after="0" w:line="240"/>
              <w:ind w:right="0" w:left="720" w:hanging="360"/>
              <w:jc w:val="left"/>
              <w:rPr>
                <w:spacing w:val="0"/>
                <w:position w:val="0"/>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https://onlinecourses.nptel.ac.in/noc19_ge31/preview</w:t>
              </w:r>
            </w:hyperlink>
          </w:p>
        </w:tc>
      </w:tr>
      <w:tr>
        <w:trPr>
          <w:trHeight w:val="2357" w:hRule="auto"/>
          <w:jc w:val="left"/>
        </w:trPr>
        <w:tc>
          <w:tcPr>
            <w:tcW w:w="1016"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15-20</w:t>
            </w:r>
          </w:p>
        </w:tc>
        <w:tc>
          <w:tcPr>
            <w:tcW w:w="111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TB2</w:t>
            </w:r>
          </w:p>
          <w:p>
            <w:pPr>
              <w:spacing w:before="0" w:after="0" w:line="240"/>
              <w:ind w:right="0" w:left="0" w:firstLine="0"/>
              <w:jc w:val="center"/>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4.1-4.14</w:t>
            </w:r>
          </w:p>
          <w:p>
            <w:pPr>
              <w:spacing w:before="0" w:after="0" w:line="240"/>
              <w:ind w:right="0" w:left="0" w:firstLine="0"/>
              <w:jc w:val="center"/>
              <w:rPr>
                <w:spacing w:val="0"/>
                <w:position w:val="0"/>
                <w:shd w:fill="auto" w:val="clear"/>
              </w:rPr>
            </w:pPr>
          </w:p>
        </w:tc>
        <w:tc>
          <w:tcPr>
            <w:tcW w:w="5444"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top"/>
          </w:tcPr>
          <w:p>
            <w:pPr>
              <w:spacing w:before="0" w:after="20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MODULE 4- NATURE-BIOINSPIRED MATERIALS AND MECHANISMS: </w:t>
            </w:r>
          </w:p>
          <w:p>
            <w:pPr>
              <w:spacing w:before="0" w:after="20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Echolocation, Photosynthesis. Bird flying, Lotus leaf effect, Plant burrs, Shark skin, Kingfisher beak. Human Blood substitutes - hemoglobin-based oxygen carriers (HBOCs) and perflourocarbons (PFCs). </w:t>
            </w:r>
          </w:p>
        </w:tc>
        <w:tc>
          <w:tcPr>
            <w:tcW w:w="2358"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Chalk and Talk, PPT. Videos</w:t>
            </w:r>
          </w:p>
          <w:p>
            <w:pPr>
              <w:spacing w:before="0" w:after="200" w:line="276"/>
              <w:ind w:right="0" w:left="0" w:firstLine="0"/>
              <w:jc w:val="center"/>
              <w:rPr>
                <w:color w:val="auto"/>
                <w:spacing w:val="0"/>
                <w:position w:val="0"/>
                <w:shd w:fill="auto" w:val="clear"/>
              </w:rPr>
            </w:pPr>
          </w:p>
        </w:tc>
        <w:tc>
          <w:tcPr>
            <w:tcW w:w="2641"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r>
        <w:trPr>
          <w:trHeight w:val="1" w:hRule="atLeast"/>
          <w:jc w:val="left"/>
        </w:trPr>
        <w:tc>
          <w:tcPr>
            <w:tcW w:w="12572" w:type="dxa"/>
            <w:gridSpan w:val="7"/>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Links to some useful online lectures:</w:t>
            </w:r>
          </w:p>
          <w:p>
            <w:pPr>
              <w:numPr>
                <w:ilvl w:val="0"/>
                <w:numId w:val="88"/>
              </w:numPr>
              <w:spacing w:before="0" w:after="0" w:line="240"/>
              <w:ind w:right="0" w:left="720" w:hanging="360"/>
              <w:jc w:val="left"/>
              <w:rPr>
                <w:rFonts w:ascii="Times New Roman" w:hAnsi="Times New Roman" w:cs="Times New Roman" w:eastAsia="Times New Roman"/>
                <w:color w:val="0070C0"/>
                <w:spacing w:val="0"/>
                <w:position w:val="0"/>
                <w:sz w:val="24"/>
                <w:u w:val="single"/>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https://www.classcentral.com/subject/biology</w:t>
              </w:r>
            </w:hyperlink>
          </w:p>
          <w:p>
            <w:pPr>
              <w:numPr>
                <w:ilvl w:val="0"/>
                <w:numId w:val="88"/>
              </w:numPr>
              <w:spacing w:before="0" w:after="0" w:line="240"/>
              <w:ind w:right="0" w:left="720" w:hanging="360"/>
              <w:jc w:val="left"/>
              <w:rPr>
                <w:rFonts w:ascii="Times New Roman" w:hAnsi="Times New Roman" w:cs="Times New Roman" w:eastAsia="Times New Roman"/>
                <w:color w:val="0070C0"/>
                <w:spacing w:val="0"/>
                <w:position w:val="0"/>
                <w:sz w:val="24"/>
                <w:u w:val="single"/>
                <w:shd w:fill="auto"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https://www.futurelearn.com/courses/biology-basic-concepts</w:t>
              </w:r>
            </w:hyperlink>
          </w:p>
          <w:p>
            <w:pPr>
              <w:spacing w:before="0" w:after="0" w:line="240"/>
              <w:ind w:right="0" w:left="0" w:firstLine="0"/>
              <w:jc w:val="left"/>
              <w:rPr>
                <w:spacing w:val="0"/>
                <w:position w:val="0"/>
                <w:shd w:fill="auto" w:val="clear"/>
              </w:rPr>
            </w:pPr>
          </w:p>
        </w:tc>
      </w:tr>
      <w:tr>
        <w:trPr>
          <w:trHeight w:val="390" w:hRule="auto"/>
          <w:jc w:val="left"/>
        </w:trPr>
        <w:tc>
          <w:tcPr>
            <w:tcW w:w="1016"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20-25</w:t>
            </w:r>
          </w:p>
        </w:tc>
        <w:tc>
          <w:tcPr>
            <w:tcW w:w="111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TB2</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5.1-5.11</w:t>
            </w:r>
          </w:p>
        </w:tc>
        <w:tc>
          <w:tcPr>
            <w:tcW w:w="5444"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top"/>
          </w:tcPr>
          <w:p>
            <w:pPr>
              <w:spacing w:before="0" w:after="20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MODULE 5- TRENDS IN BIOENGINEERING: </w:t>
            </w:r>
          </w:p>
          <w:p>
            <w:pPr>
              <w:spacing w:before="0" w:after="20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Muscular and Skeletal Systems as scaffolds, scaffolds and tissue engineering, Bioprinting techniques and materials. Electrical tongue and electrical nose in food science, DNA origami and Biocomputing, Bioimaging and Artificial Intelligence for disease diagnosis. Bioconcrete. Bioremediation. Biomining. </w:t>
            </w:r>
          </w:p>
        </w:tc>
        <w:tc>
          <w:tcPr>
            <w:tcW w:w="2358"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Chalk and Talk, PPT. Videos</w:t>
            </w:r>
          </w:p>
          <w:p>
            <w:pPr>
              <w:spacing w:before="0" w:after="0" w:line="240"/>
              <w:ind w:right="0" w:left="0" w:firstLine="0"/>
              <w:jc w:val="center"/>
              <w:rPr>
                <w:color w:val="auto"/>
                <w:spacing w:val="0"/>
                <w:position w:val="0"/>
                <w:shd w:fill="auto" w:val="clear"/>
              </w:rPr>
            </w:pPr>
          </w:p>
        </w:tc>
        <w:tc>
          <w:tcPr>
            <w:tcW w:w="2641" w:type="dxa"/>
            <w:gridSpan w:val="2"/>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r>
        <w:trPr>
          <w:trHeight w:val="1260" w:hRule="auto"/>
          <w:jc w:val="left"/>
        </w:trPr>
        <w:tc>
          <w:tcPr>
            <w:tcW w:w="12572" w:type="dxa"/>
            <w:gridSpan w:val="7"/>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Links to some useful online lectures:</w:t>
            </w:r>
          </w:p>
          <w:p>
            <w:pPr>
              <w:numPr>
                <w:ilvl w:val="0"/>
                <w:numId w:val="100"/>
              </w:numPr>
              <w:spacing w:before="0" w:after="0" w:line="240"/>
              <w:ind w:right="0" w:left="720" w:hanging="360"/>
              <w:jc w:val="left"/>
              <w:rPr>
                <w:rFonts w:ascii="Times New Roman" w:hAnsi="Times New Roman" w:cs="Times New Roman" w:eastAsia="Times New Roman"/>
                <w:color w:val="7030A0"/>
                <w:spacing w:val="0"/>
                <w:position w:val="0"/>
                <w:sz w:val="24"/>
                <w:u w:val="single"/>
                <w:shd w:fill="auto" w:val="clear"/>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https://www.classcentral.com/subject/biology</w:t>
              </w:r>
            </w:hyperlink>
          </w:p>
          <w:p>
            <w:pPr>
              <w:numPr>
                <w:ilvl w:val="0"/>
                <w:numId w:val="100"/>
              </w:numPr>
              <w:spacing w:before="0" w:after="0" w:line="240"/>
              <w:ind w:right="0" w:left="720" w:hanging="360"/>
              <w:jc w:val="left"/>
              <w:rPr>
                <w:spacing w:val="0"/>
                <w:position w:val="0"/>
                <w:shd w:fill="auto"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https://www.futurelearn.com/courses/biology-basic-concepts</w:t>
              </w:r>
            </w:hyperlink>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982"/>
        <w:gridCol w:w="8974"/>
      </w:tblGrid>
      <w:tr>
        <w:trPr>
          <w:trHeight w:val="1" w:hRule="atLeast"/>
          <w:jc w:val="left"/>
        </w:trPr>
        <w:tc>
          <w:tcPr>
            <w:tcW w:w="9956" w:type="dxa"/>
            <w:gridSpan w:val="2"/>
            <w:tcBorders>
              <w:top w:val="single" w:color="000000" w:sz="4"/>
              <w:left w:val="single" w:color="000000" w:sz="4"/>
              <w:bottom w:val="single" w:color="000000" w:sz="4"/>
              <w:right w:val="single" w:color="000000" w:sz="4"/>
            </w:tcBorders>
            <w:shd w:color="000000" w:fill="eeece1"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Text Books</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Biology for Engineers, Rajendra Singh C and Rathnakar Rao N, Rajendra Singh C and Rathnakar Rao N Publishing, Bengaluru, 2023.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Human Physiology, Stuart Fox, Krista Rompolski, McGraw-Hill eBook. 16th Edition, 2022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Biology for Engineers, Thyagarajan S., Selvamurugan N., Rajesh M.P., Nazeer R.A., Thilagaraj W., Barathi S., and Jaganthan M.K., Tata McGraw-Hill, New Delhi, 2012. </w:t>
            </w:r>
          </w:p>
        </w:tc>
      </w:tr>
      <w:tr>
        <w:trPr>
          <w:trHeight w:val="375"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Biology for Engineers, Arthur T. Johnson, CRC Press, Taylor and Francis, 2011 </w:t>
            </w:r>
          </w:p>
        </w:tc>
      </w:tr>
      <w:tr>
        <w:trPr>
          <w:trHeight w:val="309"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Biomedical Instrumentation, Leslie Cromwell, Prentice Hall 2011.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Biology for Engineers, Sohini Singh and Tanu Allen, Vayu Education of India, New Delhi, 2014. </w:t>
            </w:r>
          </w:p>
        </w:tc>
      </w:tr>
      <w:tr>
        <w:trPr>
          <w:trHeight w:val="308"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Biomimetics: Nature-Based Innovation, Yoseph Bar-Cohen, 1st edition, 2012, CRC Press.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Bio-Inspired Artificial Intelligence: Theories, Methods and Technologies, D. Floreano and C. Mattiussi, MIT Press, 2008.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Bioremediation of heavy metals: bacterial participation, by C R Sunilkumar, N GeethaA C Udayashankar Lambert Academic Publishing, 2019.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3D Bioprinting: Fundamentals, Principles and Applications by Ibrahim Ozbolat, Academic Press, 2016. </w:t>
            </w:r>
          </w:p>
        </w:tc>
      </w:tr>
      <w:tr>
        <w:trPr>
          <w:trHeight w:val="530"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Electronic Noses and Tongues in Food Science, Maria Rodriguez Mende, Academic Press, 2016 </w:t>
            </w:r>
          </w:p>
        </w:tc>
      </w:tr>
      <w:tr>
        <w:trPr>
          <w:trHeight w:val="1" w:hRule="atLeast"/>
          <w:jc w:val="left"/>
        </w:trPr>
        <w:tc>
          <w:tcPr>
            <w:tcW w:w="9956" w:type="dxa"/>
            <w:gridSpan w:val="2"/>
            <w:tcBorders>
              <w:top w:val="single" w:color="000000" w:sz="4"/>
              <w:left w:val="single" w:color="000000" w:sz="4"/>
              <w:bottom w:val="single" w:color="000000" w:sz="4"/>
              <w:right w:val="single" w:color="000000" w:sz="4"/>
            </w:tcBorders>
            <w:shd w:color="000000" w:fill="eeece1" w:val="clear"/>
            <w:tcMar>
              <w:left w:w="108" w:type="dxa"/>
              <w:right w:w="108" w:type="dxa"/>
            </w:tcMar>
            <w:vAlign w:val="top"/>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Web links and Video Lectures e-Resources</w:t>
            </w:r>
          </w:p>
        </w:tc>
      </w:tr>
      <w:tr>
        <w:trPr>
          <w:trHeight w:val="339"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9"/>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https://nptel.ac.in/courses/121106008</w:t>
              </w:r>
            </w:hyperlink>
            <w:r>
              <w:rPr>
                <w:rFonts w:ascii="Times New Roman" w:hAnsi="Times New Roman" w:cs="Times New Roman" w:eastAsia="Times New Roman"/>
                <w:color w:val="auto"/>
                <w:spacing w:val="0"/>
                <w:position w:val="0"/>
                <w:sz w:val="24"/>
                <w:shd w:fill="auto" w:val="clear"/>
              </w:rPr>
              <w:t xml:space="preserve"> </w:t>
            </w:r>
          </w:p>
        </w:tc>
      </w:tr>
      <w:tr>
        <w:trPr>
          <w:trHeight w:val="322"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3"/>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https://freevideolectures.com/course/4877/nptel-biology-engineers-other-non-biologists</w:t>
              </w:r>
            </w:hyperlink>
            <w:r>
              <w:rPr>
                <w:rFonts w:ascii="Times New Roman" w:hAnsi="Times New Roman" w:cs="Times New Roman" w:eastAsia="Times New Roman"/>
                <w:color w:val="auto"/>
                <w:spacing w:val="0"/>
                <w:position w:val="0"/>
                <w:sz w:val="24"/>
                <w:shd w:fill="auto" w:val="clear"/>
              </w:rPr>
              <w:t xml:space="preserve"> </w:t>
            </w:r>
          </w:p>
        </w:tc>
      </w:tr>
      <w:tr>
        <w:trPr>
          <w:trHeight w:val="521"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7"/>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https://ocw.mit.edu/courses/20-020-introduction-to-biological-engineering-design-spring-2009</w:t>
              </w:r>
            </w:hyperlink>
            <w:r>
              <w:rPr>
                <w:rFonts w:ascii="Times New Roman" w:hAnsi="Times New Roman" w:cs="Times New Roman" w:eastAsia="Times New Roman"/>
                <w:color w:val="auto"/>
                <w:spacing w:val="0"/>
                <w:position w:val="0"/>
                <w:sz w:val="24"/>
                <w:shd w:fill="auto" w:val="clear"/>
              </w:rPr>
              <w:t xml:space="preserve"> </w:t>
            </w:r>
          </w:p>
        </w:tc>
      </w:tr>
      <w:tr>
        <w:trPr>
          <w:trHeight w:val="356"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1"/>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https://ocw.mit.edu/courses/20-010j-introduction-to-bioengineering-be-010j-spring-2006</w:t>
              </w:r>
            </w:hyperlink>
            <w:r>
              <w:rPr>
                <w:rFonts w:ascii="Times New Roman" w:hAnsi="Times New Roman" w:cs="Times New Roman" w:eastAsia="Times New Roman"/>
                <w:color w:val="auto"/>
                <w:spacing w:val="0"/>
                <w:position w:val="0"/>
                <w:sz w:val="24"/>
                <w:shd w:fill="auto" w:val="clear"/>
              </w:rPr>
              <w:t xml:space="preserve"> </w:t>
            </w:r>
          </w:p>
        </w:tc>
      </w:tr>
      <w:tr>
        <w:trPr>
          <w:trHeight w:val="367"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5"/>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https://www.coursera.org/courses?query=biology</w:t>
              </w:r>
            </w:hyperlink>
            <w:r>
              <w:rPr>
                <w:rFonts w:ascii="Times New Roman" w:hAnsi="Times New Roman" w:cs="Times New Roman" w:eastAsia="Times New Roman"/>
                <w:color w:val="auto"/>
                <w:spacing w:val="0"/>
                <w:position w:val="0"/>
                <w:sz w:val="24"/>
                <w:shd w:fill="auto" w:val="clear"/>
              </w:rPr>
              <w:t xml:space="preserve"> </w:t>
            </w:r>
          </w:p>
        </w:tc>
      </w:tr>
      <w:tr>
        <w:trPr>
          <w:trHeight w:val="344"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9"/>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https://onlinecourses.nptel.ac.in/noc19_ge31/preview</w:t>
              </w:r>
            </w:hyperlink>
            <w:r>
              <w:rPr>
                <w:rFonts w:ascii="Times New Roman" w:hAnsi="Times New Roman" w:cs="Times New Roman" w:eastAsia="Times New Roman"/>
                <w:color w:val="auto"/>
                <w:spacing w:val="0"/>
                <w:position w:val="0"/>
                <w:sz w:val="24"/>
                <w:shd w:fill="auto" w:val="clear"/>
              </w:rPr>
              <w:t xml:space="preserve"> </w:t>
            </w:r>
          </w:p>
        </w:tc>
      </w:tr>
      <w:tr>
        <w:trPr>
          <w:trHeight w:val="377"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3"/>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https://www.classcentral.com/subject/biology</w:t>
              </w:r>
            </w:hyperlink>
            <w:r>
              <w:rPr>
                <w:rFonts w:ascii="Times New Roman" w:hAnsi="Times New Roman" w:cs="Times New Roman" w:eastAsia="Times New Roman"/>
                <w:color w:val="auto"/>
                <w:spacing w:val="0"/>
                <w:position w:val="0"/>
                <w:sz w:val="24"/>
                <w:shd w:fill="auto" w:val="clear"/>
              </w:rPr>
              <w:t xml:space="preserve"> </w:t>
            </w:r>
          </w:p>
        </w:tc>
      </w:tr>
      <w:tr>
        <w:trPr>
          <w:trHeight w:val="388" w:hRule="auto"/>
          <w:jc w:val="left"/>
        </w:trPr>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7"/>
              </w:numPr>
              <w:spacing w:before="0" w:after="0" w:line="240"/>
              <w:ind w:right="0" w:left="720" w:hanging="360"/>
              <w:jc w:val="left"/>
              <w:rPr>
                <w:rFonts w:ascii="Calibri" w:hAnsi="Calibri" w:cs="Calibri" w:eastAsia="Calibri"/>
                <w:color w:val="auto"/>
                <w:spacing w:val="0"/>
                <w:position w:val="0"/>
                <w:sz w:val="22"/>
                <w:shd w:fill="auto" w:val="clear"/>
              </w:rPr>
            </w:pPr>
          </w:p>
        </w:tc>
        <w:tc>
          <w:tcPr>
            <w:tcW w:w="8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https://www.futurelearn.com/courses/biology-basic-concepts</w:t>
              </w:r>
            </w:hyperlink>
            <w:r>
              <w:rPr>
                <w:rFonts w:ascii="Times New Roman" w:hAnsi="Times New Roman" w:cs="Times New Roman" w:eastAsia="Times New Roman"/>
                <w:color w:val="auto"/>
                <w:spacing w:val="0"/>
                <w:position w:val="0"/>
                <w:sz w:val="24"/>
                <w:shd w:fill="auto" w:val="clear"/>
              </w:rPr>
              <w:t xml:space="preserve"> </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Syllabus for Internal Assessment Tests (IAT</w:t>
      </w:r>
      <w:r>
        <w:rPr>
          <w:rFonts w:ascii="Times New Roman" w:hAnsi="Times New Roman" w:cs="Times New Roman" w:eastAsia="Times New Roman"/>
          <w:b/>
          <w:color w:val="auto"/>
          <w:spacing w:val="0"/>
          <w:position w:val="0"/>
          <w:sz w:val="24"/>
          <w:shd w:fill="auto" w:val="clear"/>
          <w:vertAlign w:val="superscript"/>
        </w:rPr>
        <w:t xml:space="preserv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2333" w:type="dxa"/>
      </w:tblPr>
      <w:tblGrid>
        <w:gridCol w:w="1710"/>
        <w:gridCol w:w="2520"/>
      </w:tblGrid>
      <w:tr>
        <w:trPr>
          <w:trHeight w:val="288" w:hRule="auto"/>
          <w:jc w:val="left"/>
        </w:trPr>
        <w:tc>
          <w:tcPr>
            <w:tcW w:w="1710" w:type="dxa"/>
            <w:vMerge w:val="restart"/>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IAT #</w:t>
            </w:r>
          </w:p>
        </w:tc>
        <w:tc>
          <w:tcPr>
            <w:tcW w:w="2520" w:type="dxa"/>
            <w:vMerge w:val="restart"/>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Syllabus</w:t>
            </w:r>
          </w:p>
        </w:tc>
      </w:tr>
      <w:tr>
        <w:trPr>
          <w:trHeight w:val="288" w:hRule="auto"/>
          <w:jc w:val="left"/>
        </w:trPr>
        <w:tc>
          <w:tcPr>
            <w:tcW w:w="1710" w:type="dxa"/>
            <w:vMerge/>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710"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IAT-1</w:t>
            </w:r>
          </w:p>
        </w:tc>
        <w:tc>
          <w:tcPr>
            <w:tcW w:w="2520"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Class # 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w:t>
            </w:r>
          </w:p>
        </w:tc>
      </w:tr>
      <w:tr>
        <w:trPr>
          <w:trHeight w:val="288" w:hRule="auto"/>
          <w:jc w:val="left"/>
        </w:trPr>
        <w:tc>
          <w:tcPr>
            <w:tcW w:w="1710"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IAT-2</w:t>
            </w:r>
          </w:p>
        </w:tc>
        <w:tc>
          <w:tcPr>
            <w:tcW w:w="2520"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Class # 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*See calendar of events for IAT schedule.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9956"/>
      </w:tblGrid>
      <w:tr>
        <w:trPr>
          <w:trHeight w:val="1" w:hRule="atLeast"/>
          <w:jc w:val="left"/>
        </w:trPr>
        <w:tc>
          <w:tcPr>
            <w:tcW w:w="9956"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Evaluation </w:t>
            </w:r>
            <w:r>
              <w:rPr>
                <w:rFonts w:ascii="Times New Roman" w:hAnsi="Times New Roman" w:cs="Times New Roman" w:eastAsia="Times New Roman"/>
                <w:color w:val="auto"/>
                <w:spacing w:val="0"/>
                <w:position w:val="0"/>
                <w:sz w:val="24"/>
                <w:shd w:fill="auto" w:val="clear"/>
              </w:rPr>
              <w:t xml:space="preserve">:Quiz/Assignment/Seminar/Project Based</w:t>
            </w:r>
          </w:p>
        </w:tc>
      </w:tr>
    </w:tbl>
    <w:p>
      <w:pPr>
        <w:numPr>
          <w:ilvl w:val="0"/>
          <w:numId w:val="196"/>
        </w:numPr>
        <w:spacing w:before="120" w:after="0" w:line="276"/>
        <w:ind w:right="0" w:left="720" w:hanging="360"/>
        <w:jc w:val="left"/>
        <w:rPr>
          <w:rFonts w:ascii="Times New Roman" w:hAnsi="Times New Roman" w:cs="Times New Roman" w:eastAsia="Times New Roman"/>
          <w:b/>
          <w:i/>
          <w:color w:val="000000"/>
          <w:spacing w:val="0"/>
          <w:position w:val="0"/>
          <w:sz w:val="24"/>
          <w:u w:val="single"/>
          <w:shd w:fill="auto" w:val="clear"/>
        </w:rPr>
      </w:pPr>
      <w:r>
        <w:rPr>
          <w:rFonts w:ascii="Times New Roman" w:hAnsi="Times New Roman" w:cs="Times New Roman" w:eastAsia="Times New Roman"/>
          <w:b/>
          <w:i/>
          <w:color w:val="000000"/>
          <w:spacing w:val="0"/>
          <w:position w:val="0"/>
          <w:sz w:val="24"/>
          <w:u w:val="single"/>
          <w:shd w:fill="auto" w:val="clear"/>
        </w:rPr>
        <w:t xml:space="preserve">Evaluation of course delivery is based on any one of the above</w:t>
      </w:r>
    </w:p>
    <w:p>
      <w:pPr>
        <w:numPr>
          <w:ilvl w:val="0"/>
          <w:numId w:val="196"/>
        </w:numPr>
        <w:spacing w:before="0" w:after="0" w:line="276"/>
        <w:ind w:right="0" w:left="720" w:hanging="360"/>
        <w:jc w:val="both"/>
        <w:rPr>
          <w:rFonts w:ascii="Times New Roman" w:hAnsi="Times New Roman" w:cs="Times New Roman" w:eastAsia="Times New Roman"/>
          <w:b/>
          <w:i/>
          <w:color w:val="000000"/>
          <w:spacing w:val="0"/>
          <w:position w:val="0"/>
          <w:sz w:val="24"/>
          <w:u w:val="single"/>
          <w:shd w:fill="auto" w:val="clear"/>
        </w:rPr>
      </w:pPr>
      <w:r>
        <w:rPr>
          <w:rFonts w:ascii="Times New Roman" w:hAnsi="Times New Roman" w:cs="Times New Roman" w:eastAsia="Times New Roman"/>
          <w:b/>
          <w:i/>
          <w:color w:val="000000"/>
          <w:spacing w:val="0"/>
          <w:position w:val="0"/>
          <w:sz w:val="24"/>
          <w:u w:val="single"/>
          <w:shd w:fill="auto" w:val="clear"/>
        </w:rPr>
        <w:t xml:space="preserve">Evaluation guidelines to be provided to help students understand how the evaluation would be done for assignments, quiz, and so on.</w:t>
      </w:r>
    </w:p>
    <w:p>
      <w:pPr>
        <w:numPr>
          <w:ilvl w:val="0"/>
          <w:numId w:val="196"/>
        </w:numPr>
        <w:spacing w:before="0" w:after="0" w:line="276"/>
        <w:ind w:right="0" w:left="720"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i/>
          <w:color w:val="000000"/>
          <w:spacing w:val="0"/>
          <w:position w:val="0"/>
          <w:sz w:val="24"/>
          <w:u w:val="single"/>
          <w:shd w:fill="auto" w:val="clear"/>
        </w:rPr>
        <w:t xml:space="preserve">Evaluation tools/method to be mentioned e.g.: Easy polls, Survey Monkey, Typeform or inbuilt poll option in video conferencing tool.</w:t>
      </w:r>
    </w:p>
    <w:p>
      <w:pPr>
        <w:numPr>
          <w:ilvl w:val="0"/>
          <w:numId w:val="196"/>
        </w:numPr>
        <w:spacing w:before="0" w:after="120" w:line="276"/>
        <w:ind w:right="0" w:left="720" w:hanging="360"/>
        <w:jc w:val="both"/>
        <w:rPr>
          <w:rFonts w:ascii="Times New Roman" w:hAnsi="Times New Roman" w:cs="Times New Roman" w:eastAsia="Times New Roman"/>
          <w:b/>
          <w:i/>
          <w:color w:val="000000"/>
          <w:spacing w:val="0"/>
          <w:position w:val="0"/>
          <w:sz w:val="24"/>
          <w:u w:val="single"/>
          <w:shd w:fill="auto" w:val="clear"/>
        </w:rPr>
      </w:pPr>
      <w:r>
        <w:rPr>
          <w:rFonts w:ascii="Times New Roman" w:hAnsi="Times New Roman" w:cs="Times New Roman" w:eastAsia="Times New Roman"/>
          <w:b/>
          <w:i/>
          <w:color w:val="000000"/>
          <w:spacing w:val="0"/>
          <w:position w:val="0"/>
          <w:sz w:val="24"/>
          <w:u w:val="single"/>
          <w:shd w:fill="auto" w:val="clear"/>
        </w:rPr>
        <w:t xml:space="preserve">‘Work-book' section includes additional activities to support self-learning e.g. exercises, game-based learning, case-study, and so 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Evaluation of course delivery is based on the following:</w:t>
      </w:r>
    </w:p>
    <w:tbl>
      <w:tblPr/>
      <w:tblGrid>
        <w:gridCol w:w="5495"/>
        <w:gridCol w:w="3747"/>
      </w:tblGrid>
      <w:tr>
        <w:trPr>
          <w:trHeight w:val="1" w:hRule="atLeast"/>
          <w:jc w:val="left"/>
        </w:trPr>
        <w:tc>
          <w:tcPr>
            <w:tcW w:w="549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Evaluation Method</w:t>
            </w:r>
          </w:p>
        </w:tc>
        <w:tc>
          <w:tcPr>
            <w:tcW w:w="37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Weightage</w:t>
            </w:r>
          </w:p>
        </w:tc>
      </w:tr>
      <w:tr>
        <w:trPr>
          <w:trHeight w:val="602" w:hRule="auto"/>
          <w:jc w:val="left"/>
        </w:trPr>
        <w:tc>
          <w:tcPr>
            <w:tcW w:w="549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Internal Assessment Tests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(Average of 2 tests )</w:t>
            </w:r>
          </w:p>
        </w:tc>
        <w:tc>
          <w:tcPr>
            <w:tcW w:w="37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 marks</w:t>
            </w:r>
          </w:p>
        </w:tc>
      </w:tr>
      <w:tr>
        <w:trPr>
          <w:trHeight w:val="1" w:hRule="atLeast"/>
          <w:jc w:val="left"/>
        </w:trPr>
        <w:tc>
          <w:tcPr>
            <w:tcW w:w="549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QUIZ/Assignment/Seminar/Mini Project</w:t>
            </w:r>
          </w:p>
          <w:p>
            <w:pPr>
              <w:spacing w:before="0" w:after="0" w:line="240"/>
              <w:ind w:right="0" w:left="0" w:firstLine="0"/>
              <w:jc w:val="left"/>
              <w:rPr>
                <w:color w:val="auto"/>
                <w:spacing w:val="0"/>
                <w:position w:val="0"/>
                <w:shd w:fill="auto" w:val="clear"/>
              </w:rPr>
            </w:pPr>
          </w:p>
        </w:tc>
        <w:tc>
          <w:tcPr>
            <w:tcW w:w="37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 Marks</w:t>
            </w:r>
          </w:p>
        </w:tc>
      </w:tr>
      <w:tr>
        <w:trPr>
          <w:trHeight w:val="1" w:hRule="atLeast"/>
          <w:jc w:val="left"/>
        </w:trPr>
        <w:tc>
          <w:tcPr>
            <w:tcW w:w="549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Semester end exams</w:t>
            </w:r>
          </w:p>
        </w:tc>
        <w:tc>
          <w:tcPr>
            <w:tcW w:w="37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 marks</w:t>
            </w:r>
          </w:p>
        </w:tc>
      </w:tr>
      <w:tr>
        <w:trPr>
          <w:trHeight w:val="1" w:hRule="atLeast"/>
          <w:jc w:val="left"/>
        </w:trPr>
        <w:tc>
          <w:tcPr>
            <w:tcW w:w="549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w:t>
            </w:r>
          </w:p>
        </w:tc>
        <w:tc>
          <w:tcPr>
            <w:tcW w:w="37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marks</w:t>
            </w:r>
          </w:p>
        </w:tc>
      </w:tr>
      <w:tr>
        <w:trPr>
          <w:trHeight w:val="1" w:hRule="atLeast"/>
          <w:jc w:val="left"/>
        </w:trPr>
        <w:tc>
          <w:tcPr>
            <w:tcW w:w="549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tabs>
                <w:tab w:val="right" w:pos="5279" w:leader="none"/>
              </w:tabs>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Assignment-1: Issue date: 03/04/26  submission date: 09/04/26</w:t>
            </w:r>
          </w:p>
          <w:p>
            <w:pPr>
              <w:tabs>
                <w:tab w:val="right" w:pos="5279" w:leader="none"/>
              </w:tabs>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Assignment-2: Issue date: 03/05/26  submission date: 10/05/26</w:t>
            </w:r>
          </w:p>
          <w:p>
            <w:pPr>
              <w:tabs>
                <w:tab w:val="right" w:pos="5279" w:leader="none"/>
              </w:tabs>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Quiz-1: Issue date: 17/05/26  submission date: 17/05/2026</w:t>
            </w:r>
          </w:p>
        </w:tc>
        <w:tc>
          <w:tcPr>
            <w:tcW w:w="37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quiz and 2 assignments.</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9956"/>
      </w:tblGrid>
      <w:tr>
        <w:trPr>
          <w:trHeight w:val="1" w:hRule="atLeast"/>
          <w:jc w:val="left"/>
        </w:trPr>
        <w:tc>
          <w:tcPr>
            <w:tcW w:w="9956"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Usage of ICT in TLP process:</w:t>
            </w:r>
          </w:p>
        </w:tc>
      </w:tr>
    </w:tbl>
    <w:p>
      <w:pPr>
        <w:numPr>
          <w:ilvl w:val="0"/>
          <w:numId w:val="221"/>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Blended with Black board and hands on interaction</w:t>
      </w:r>
    </w:p>
    <w:p>
      <w:pPr>
        <w:numPr>
          <w:ilvl w:val="0"/>
          <w:numId w:val="221"/>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Multimedia Tools: Projector, pointer, power point presentations, Youtube videos.</w:t>
      </w:r>
    </w:p>
    <w:p>
      <w:pPr>
        <w:numPr>
          <w:ilvl w:val="0"/>
          <w:numId w:val="221"/>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Google Search Engine</w:t>
      </w:r>
    </w:p>
    <w:p>
      <w:pPr>
        <w:numPr>
          <w:ilvl w:val="0"/>
          <w:numId w:val="221"/>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What’s App Messenger</w:t>
      </w:r>
    </w:p>
    <w:tbl>
      <w:tblPr/>
      <w:tblGrid>
        <w:gridCol w:w="3246"/>
        <w:gridCol w:w="6388"/>
      </w:tblGrid>
      <w:tr>
        <w:trPr>
          <w:trHeight w:val="536" w:hRule="auto"/>
          <w:jc w:val="left"/>
        </w:trPr>
        <w:tc>
          <w:tcPr>
            <w:tcW w:w="3246" w:type="dxa"/>
            <w:tcBorders>
              <w:top w:val="single" w:color="000000" w:sz="12"/>
              <w:left w:val="single" w:color="000000" w:sz="12"/>
              <w:bottom w:val="single" w:color="000000" w:sz="12"/>
              <w:right w:val="single" w:color="000000" w:sz="12"/>
            </w:tcBorders>
            <w:shd w:color="000000" w:fill="f2f2f2" w:val="clear"/>
            <w:tcMar>
              <w:left w:w="114" w:type="dxa"/>
              <w:right w:w="114" w:type="dxa"/>
            </w:tcMar>
            <w:vAlign w:val="center"/>
          </w:tcPr>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Evaluation guidelines</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(please provide the link)</w:t>
            </w:r>
          </w:p>
        </w:tc>
        <w:tc>
          <w:tcPr>
            <w:tcW w:w="638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18" w:hRule="auto"/>
          <w:jc w:val="left"/>
        </w:trPr>
        <w:tc>
          <w:tcPr>
            <w:tcW w:w="3246" w:type="dxa"/>
            <w:tcBorders>
              <w:top w:val="single" w:color="000000" w:sz="12"/>
              <w:left w:val="single" w:color="000000" w:sz="12"/>
              <w:bottom w:val="single" w:color="000000" w:sz="12"/>
              <w:right w:val="single" w:color="000000" w:sz="12"/>
            </w:tcBorders>
            <w:shd w:color="000000" w:fill="f2f2f2"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Evaluation tools/method</w:t>
            </w:r>
          </w:p>
        </w:tc>
        <w:tc>
          <w:tcPr>
            <w:tcW w:w="638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Assignments, Quiz- Google forms</w:t>
            </w:r>
          </w:p>
        </w:tc>
      </w:tr>
      <w:tr>
        <w:trPr>
          <w:trHeight w:val="880" w:hRule="auto"/>
          <w:jc w:val="left"/>
        </w:trPr>
        <w:tc>
          <w:tcPr>
            <w:tcW w:w="3246" w:type="dxa"/>
            <w:tcBorders>
              <w:top w:val="single" w:color="000000" w:sz="12"/>
              <w:left w:val="single" w:color="000000" w:sz="12"/>
              <w:bottom w:val="single" w:color="000000" w:sz="12"/>
              <w:right w:val="single" w:color="000000" w:sz="12"/>
            </w:tcBorders>
            <w:shd w:color="000000" w:fill="f2f2f2"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Flipped Classroom process for students to understand</w:t>
            </w:r>
          </w:p>
        </w:tc>
        <w:tc>
          <w:tcPr>
            <w:tcW w:w="638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 flipped classroom consists of students who complete direct instruction, such as viewing a lecture online and complete per-assessment, before discussing the material in-class and take post assessment.</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3246"/>
        <w:gridCol w:w="6378"/>
      </w:tblGrid>
      <w:tr>
        <w:trPr>
          <w:trHeight w:val="376" w:hRule="auto"/>
          <w:jc w:val="left"/>
        </w:trPr>
        <w:tc>
          <w:tcPr>
            <w:tcW w:w="9624" w:type="dxa"/>
            <w:gridSpan w:val="2"/>
            <w:tcBorders>
              <w:top w:val="single" w:color="000000" w:sz="12"/>
              <w:left w:val="single" w:color="000000" w:sz="12"/>
              <w:bottom w:val="single" w:color="000000" w:sz="12"/>
              <w:right w:val="single" w:color="000000" w:sz="12"/>
            </w:tcBorders>
            <w:shd w:color="000000" w:fill="f2f2f2"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Workbook (</w:t>
            </w:r>
            <w:r>
              <w:rPr>
                <w:rFonts w:ascii="Times New Roman" w:hAnsi="Times New Roman" w:cs="Times New Roman" w:eastAsia="Times New Roman"/>
                <w:b/>
                <w:i/>
                <w:color w:val="auto"/>
                <w:spacing w:val="0"/>
                <w:position w:val="0"/>
                <w:sz w:val="24"/>
                <w:shd w:fill="auto" w:val="clear"/>
              </w:rPr>
              <w:t xml:space="preserve">Additional activities to support self-learning e.g. exercises, game-based learning, case-study etc.)</w:t>
            </w:r>
          </w:p>
        </w:tc>
      </w:tr>
      <w:tr>
        <w:trPr>
          <w:trHeight w:val="428" w:hRule="auto"/>
          <w:jc w:val="left"/>
        </w:trPr>
        <w:tc>
          <w:tcPr>
            <w:tcW w:w="9624" w:type="dxa"/>
            <w:gridSpan w:val="2"/>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6" w:hRule="auto"/>
          <w:jc w:val="left"/>
        </w:trPr>
        <w:tc>
          <w:tcPr>
            <w:tcW w:w="3246"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please provide the link to access the work book information</w:t>
            </w:r>
          </w:p>
        </w:tc>
        <w:tc>
          <w:tcPr>
            <w:tcW w:w="637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9624"/>
      </w:tblGrid>
      <w:tr>
        <w:trPr>
          <w:trHeight w:val="376" w:hRule="auto"/>
          <w:jc w:val="left"/>
        </w:trPr>
        <w:tc>
          <w:tcPr>
            <w:tcW w:w="9624" w:type="dxa"/>
            <w:tcBorders>
              <w:top w:val="single" w:color="000000" w:sz="12"/>
              <w:left w:val="single" w:color="000000" w:sz="12"/>
              <w:bottom w:val="single" w:color="000000" w:sz="12"/>
              <w:right w:val="single" w:color="000000" w:sz="12"/>
            </w:tcBorders>
            <w:shd w:color="000000" w:fill="f2f2f2"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Discussion Board (</w:t>
            </w:r>
            <w:r>
              <w:rPr>
                <w:rFonts w:ascii="Times New Roman" w:hAnsi="Times New Roman" w:cs="Times New Roman" w:eastAsia="Times New Roman"/>
                <w:b/>
                <w:i/>
                <w:color w:val="auto"/>
                <w:spacing w:val="0"/>
                <w:position w:val="0"/>
                <w:sz w:val="24"/>
                <w:shd w:fill="auto" w:val="clear"/>
              </w:rPr>
              <w:t xml:space="preserve">teacher should set up problem-solving forums or discussion boards, and assign students or student teams to monitor and support or direct questions).</w:t>
            </w:r>
          </w:p>
        </w:tc>
      </w:tr>
      <w:tr>
        <w:trPr>
          <w:trHeight w:val="844" w:hRule="auto"/>
          <w:jc w:val="left"/>
        </w:trPr>
        <w:tc>
          <w:tcPr>
            <w:tcW w:w="9624"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numPr>
                <w:ilvl w:val="0"/>
                <w:numId w:val="246"/>
              </w:numPr>
              <w:spacing w:before="0" w:after="0" w:line="240"/>
              <w:ind w:right="0" w:left="720" w:hanging="360"/>
              <w:jc w:val="left"/>
              <w:rPr>
                <w:spacing w:val="0"/>
                <w:position w:val="0"/>
                <w:shd w:fill="auto" w:val="clear"/>
              </w:rPr>
            </w:pPr>
            <w:r>
              <w:rPr>
                <w:rFonts w:ascii="Times New Roman" w:hAnsi="Times New Roman" w:cs="Times New Roman" w:eastAsia="Times New Roman"/>
                <w:color w:val="000000"/>
                <w:spacing w:val="0"/>
                <w:position w:val="0"/>
                <w:sz w:val="24"/>
                <w:u w:val="single"/>
                <w:shd w:fill="auto" w:val="clear"/>
              </w:rPr>
              <w:t xml:space="preserve">Weekly one hour (two slots of half an hour each) will be allotted for discussions. The objective of this session is to discuss on few topics which needs additional clarification. This session will be informal and will be beyond the regular hours of teaching. The forum for discussion will be google meet/classroom.</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3246"/>
        <w:gridCol w:w="6378"/>
      </w:tblGrid>
      <w:tr>
        <w:trPr>
          <w:trHeight w:val="376" w:hRule="auto"/>
          <w:jc w:val="left"/>
        </w:trPr>
        <w:tc>
          <w:tcPr>
            <w:tcW w:w="9624" w:type="dxa"/>
            <w:gridSpan w:val="2"/>
            <w:tcBorders>
              <w:top w:val="single" w:color="000000" w:sz="12"/>
              <w:left w:val="single" w:color="000000" w:sz="12"/>
              <w:bottom w:val="single" w:color="000000" w:sz="12"/>
              <w:right w:val="single" w:color="000000" w:sz="12"/>
            </w:tcBorders>
            <w:shd w:color="000000" w:fill="f2f2f2"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Virtual Lab(</w:t>
            </w:r>
            <w:r>
              <w:rPr>
                <w:rFonts w:ascii="Times New Roman" w:hAnsi="Times New Roman" w:cs="Times New Roman" w:eastAsia="Times New Roman"/>
                <w:b/>
                <w:i/>
                <w:color w:val="auto"/>
                <w:spacing w:val="0"/>
                <w:position w:val="0"/>
                <w:sz w:val="24"/>
                <w:shd w:fill="auto" w:val="clear"/>
              </w:rPr>
              <w:t xml:space="preserve">for lab subject only).Provide the details of various tools for learning, including additional web-resources, video-lectures, animated demonstrations and self-evaluation.</w:t>
            </w:r>
          </w:p>
        </w:tc>
      </w:tr>
      <w:tr>
        <w:trPr>
          <w:trHeight w:val="865" w:hRule="auto"/>
          <w:jc w:val="left"/>
        </w:trPr>
        <w:tc>
          <w:tcPr>
            <w:tcW w:w="9624" w:type="dxa"/>
            <w:gridSpan w:val="2"/>
            <w:tcBorders>
              <w:top w:val="single" w:color="000000" w:sz="12"/>
              <w:left w:val="single" w:color="000000" w:sz="12"/>
              <w:bottom w:val="single" w:color="000000" w:sz="12"/>
              <w:right w:val="single" w:color="000000" w:sz="12"/>
            </w:tcBorders>
            <w:shd w:color="000000" w:fill="auto"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NA</w:t>
            </w:r>
          </w:p>
        </w:tc>
      </w:tr>
      <w:tr>
        <w:trPr>
          <w:trHeight w:val="283" w:hRule="auto"/>
          <w:jc w:val="left"/>
        </w:trPr>
        <w:tc>
          <w:tcPr>
            <w:tcW w:w="3246"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please provide the link to access the virtual lab information</w:t>
            </w:r>
          </w:p>
        </w:tc>
        <w:tc>
          <w:tcPr>
            <w:tcW w:w="6378" w:type="dxa"/>
            <w:tcBorders>
              <w:top w:val="single" w:color="000000" w:sz="12"/>
              <w:left w:val="single" w:color="000000" w:sz="12"/>
              <w:bottom w:val="single" w:color="000000" w:sz="12"/>
              <w:right w:val="single" w:color="000000" w:sz="12"/>
            </w:tcBorders>
            <w:shd w:color="000000" w:fill="ffffff" w:val="clear"/>
            <w:tcMar>
              <w:left w:w="114" w:type="dxa"/>
              <w:right w:w="114"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NA</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9858"/>
      </w:tblGrid>
      <w:tr>
        <w:trPr>
          <w:trHeight w:val="415" w:hRule="auto"/>
          <w:jc w:val="left"/>
        </w:trPr>
        <w:tc>
          <w:tcPr>
            <w:tcW w:w="9858" w:type="dxa"/>
            <w:tcBorders>
              <w:top w:val="single" w:color="000000" w:sz="12"/>
              <w:left w:val="single" w:color="000000" w:sz="12"/>
              <w:bottom w:val="single" w:color="000000" w:sz="12"/>
              <w:right w:val="single" w:color="000000" w:sz="12"/>
            </w:tcBorders>
            <w:shd w:color="000000" w:fill="f2f2f2"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Mention the best practices identified as part of teaching this subject</w:t>
            </w:r>
          </w:p>
        </w:tc>
      </w:tr>
      <w:tr>
        <w:trPr>
          <w:trHeight w:val="986" w:hRule="auto"/>
          <w:jc w:val="left"/>
        </w:trPr>
        <w:tc>
          <w:tcPr>
            <w:tcW w:w="9858"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center"/>
          </w:tcPr>
          <w:p>
            <w:pPr>
              <w:numPr>
                <w:ilvl w:val="0"/>
                <w:numId w:val="263"/>
              </w:numPr>
              <w:spacing w:before="0" w:after="0" w:line="240"/>
              <w:ind w:right="0" w:left="454" w:hanging="36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FFFFFF" w:val="clear"/>
              </w:rPr>
              <w:t xml:space="preserve">Revising the previous class topics at the beginning of the class.</w:t>
            </w:r>
          </w:p>
          <w:p>
            <w:pPr>
              <w:numPr>
                <w:ilvl w:val="0"/>
                <w:numId w:val="263"/>
              </w:numPr>
              <w:spacing w:before="0" w:after="0" w:line="240"/>
              <w:ind w:right="0" w:left="454" w:hanging="36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FFFFFF" w:val="clear"/>
              </w:rPr>
              <w:t xml:space="preserve">Discuss the agenda of the current class and illustrate with applications in real time. </w:t>
            </w:r>
          </w:p>
          <w:p>
            <w:pPr>
              <w:numPr>
                <w:ilvl w:val="0"/>
                <w:numId w:val="263"/>
              </w:numPr>
              <w:spacing w:before="0" w:after="0" w:line="240"/>
              <w:ind w:right="0" w:left="454" w:hanging="36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Interact with the students frequently and help them to understand the concepts well.</w:t>
            </w:r>
          </w:p>
          <w:p>
            <w:pPr>
              <w:numPr>
                <w:ilvl w:val="0"/>
                <w:numId w:val="263"/>
              </w:numPr>
              <w:spacing w:before="0" w:after="0" w:line="240"/>
              <w:ind w:right="0" w:left="454"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More interactions by taking current scenario examples.</w:t>
            </w:r>
          </w:p>
          <w:p>
            <w:pPr>
              <w:spacing w:before="0" w:after="0" w:line="240"/>
              <w:ind w:right="0" w:left="0" w:firstLine="0"/>
              <w:jc w:val="left"/>
              <w:rPr>
                <w:spacing w:val="0"/>
                <w:position w:val="0"/>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9956"/>
      </w:tblGrid>
      <w:tr>
        <w:trPr>
          <w:trHeight w:val="415" w:hRule="auto"/>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Mention the Importance of this subject along with Real Time Applications</w:t>
            </w:r>
          </w:p>
        </w:tc>
      </w:tr>
      <w:tr>
        <w:trPr>
          <w:trHeight w:val="986" w:hRule="auto"/>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1"/>
              </w:numPr>
              <w:spacing w:before="0" w:after="0" w:line="240"/>
              <w:ind w:right="0" w:left="444"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Enable the students with the basic biological concepts and their engineering applications.</w:t>
            </w:r>
          </w:p>
          <w:p>
            <w:pPr>
              <w:numPr>
                <w:ilvl w:val="0"/>
                <w:numId w:val="271"/>
              </w:numPr>
              <w:spacing w:before="0" w:after="0" w:line="240"/>
              <w:ind w:right="0" w:left="454"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Enable the students with an understanding of bio-design principles to create novel devices and structures</w:t>
            </w:r>
            <w:r>
              <w:rPr>
                <w:rFonts w:ascii="Times New Roman" w:hAnsi="Times New Roman" w:cs="Times New Roman" w:eastAsia="Times New Roman"/>
                <w:color w:val="222222"/>
                <w:spacing w:val="0"/>
                <w:position w:val="0"/>
                <w:sz w:val="24"/>
                <w:u w:val="single"/>
                <w:shd w:fill="FFFFFF" w:val="clear"/>
              </w:rPr>
              <w:t xml:space="preserve">.</w:t>
            </w:r>
          </w:p>
          <w:p>
            <w:pPr>
              <w:numPr>
                <w:ilvl w:val="0"/>
                <w:numId w:val="271"/>
              </w:numPr>
              <w:spacing w:before="0" w:after="0" w:line="240"/>
              <w:ind w:right="0" w:left="454"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An appreciation of how biological systems can be re-designed as substitute products for natural systems</w:t>
            </w:r>
            <w:r>
              <w:rPr>
                <w:rFonts w:ascii="Times New Roman" w:hAnsi="Times New Roman" w:cs="Times New Roman" w:eastAsia="Times New Roman"/>
                <w:color w:val="222222"/>
                <w:spacing w:val="0"/>
                <w:position w:val="0"/>
                <w:sz w:val="24"/>
                <w:u w:val="single"/>
                <w:shd w:fill="FFFFFF" w:val="clear"/>
              </w:rPr>
              <w:t xml:space="preserve">.</w:t>
            </w:r>
          </w:p>
          <w:p>
            <w:pPr>
              <w:numPr>
                <w:ilvl w:val="0"/>
                <w:numId w:val="271"/>
              </w:numPr>
              <w:spacing w:before="0" w:after="0" w:line="240"/>
              <w:ind w:right="0" w:left="454"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222222"/>
                <w:spacing w:val="0"/>
                <w:position w:val="0"/>
                <w:sz w:val="24"/>
                <w:u w:val="single"/>
                <w:shd w:fill="FFFFFF" w:val="clear"/>
              </w:rPr>
              <w:t xml:space="preserve">D</w:t>
            </w:r>
            <w:r>
              <w:rPr>
                <w:rFonts w:ascii="Times New Roman" w:hAnsi="Times New Roman" w:cs="Times New Roman" w:eastAsia="Times New Roman"/>
                <w:color w:val="000000"/>
                <w:spacing w:val="0"/>
                <w:position w:val="0"/>
                <w:sz w:val="24"/>
                <w:u w:val="single"/>
                <w:shd w:fill="auto" w:val="clear"/>
              </w:rPr>
              <w:t xml:space="preserve">evelop the interdisciplinary vision of biological engineering</w:t>
            </w:r>
            <w:r>
              <w:rPr>
                <w:rFonts w:ascii="Times New Roman" w:hAnsi="Times New Roman" w:cs="Times New Roman" w:eastAsia="Times New Roman"/>
                <w:color w:val="222222"/>
                <w:spacing w:val="0"/>
                <w:position w:val="0"/>
                <w:sz w:val="24"/>
                <w:u w:val="single"/>
                <w:shd w:fill="FFFFFF" w:val="clear"/>
              </w:rPr>
              <w:t xml:space="preserve">.</w:t>
            </w:r>
          </w:p>
          <w:p>
            <w:pPr>
              <w:spacing w:before="0" w:after="0" w:line="240"/>
              <w:ind w:right="0" w:left="0" w:firstLine="0"/>
              <w:jc w:val="left"/>
              <w:rPr>
                <w:spacing w:val="0"/>
                <w:position w:val="0"/>
              </w:rPr>
            </w:pPr>
          </w:p>
        </w:tc>
      </w:tr>
      <w:tr>
        <w:trPr>
          <w:trHeight w:val="376" w:hRule="auto"/>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Peer Learning(</w:t>
            </w:r>
            <w:r>
              <w:rPr>
                <w:rFonts w:ascii="Times New Roman" w:hAnsi="Times New Roman" w:cs="Times New Roman" w:eastAsia="Times New Roman"/>
                <w:b/>
                <w:i/>
                <w:color w:val="auto"/>
                <w:spacing w:val="0"/>
                <w:position w:val="0"/>
                <w:sz w:val="24"/>
                <w:shd w:fill="auto" w:val="clear"/>
              </w:rPr>
              <w:t xml:space="preserve">teacher should list out the opportunities provided to interact with peers,(through discussions &amp; group work).</w:t>
            </w:r>
          </w:p>
        </w:tc>
      </w:tr>
      <w:tr>
        <w:trPr>
          <w:trHeight w:val="503" w:hRule="auto"/>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9"/>
              </w:numPr>
              <w:spacing w:before="0" w:after="0" w:line="240"/>
              <w:ind w:right="0" w:left="720" w:hanging="360"/>
              <w:jc w:val="left"/>
              <w:rPr>
                <w:spacing w:val="0"/>
                <w:position w:val="0"/>
                <w:shd w:fill="auto" w:val="clear"/>
              </w:rPr>
            </w:pPr>
            <w:r>
              <w:rPr>
                <w:rFonts w:ascii="Times New Roman" w:hAnsi="Times New Roman" w:cs="Times New Roman" w:eastAsia="Times New Roman"/>
                <w:color w:val="000000"/>
                <w:spacing w:val="0"/>
                <w:position w:val="0"/>
                <w:sz w:val="24"/>
                <w:u w:val="single"/>
                <w:shd w:fill="auto" w:val="clear"/>
              </w:rPr>
              <w:t xml:space="preserve">Seminars and group discussions in the Biology for engineers about the selected topic.</w:t>
            </w:r>
          </w:p>
        </w:tc>
      </w:tr>
      <w:tr>
        <w:trPr>
          <w:trHeight w:val="1" w:hRule="atLeast"/>
          <w:jc w:val="left"/>
        </w:trPr>
        <w:tc>
          <w:tcPr>
            <w:tcW w:w="9956"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Course Outcomes</w:t>
            </w:r>
          </w:p>
        </w:tc>
      </w:tr>
      <w:tr>
        <w:trPr>
          <w:trHeight w:val="269" w:hRule="auto"/>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By the end of this course, students will be able to </w:t>
            </w:r>
          </w:p>
        </w:tc>
      </w:tr>
      <w:tr>
        <w:trPr>
          <w:trHeight w:val="1" w:hRule="atLeast"/>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numPr>
                <w:ilvl w:val="0"/>
                <w:numId w:val="288"/>
              </w:numPr>
              <w:spacing w:before="0" w:after="20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Elucidate the basic biological concepts via relevant industrial applications and case studies</w:t>
            </w:r>
          </w:p>
        </w:tc>
      </w:tr>
      <w:tr>
        <w:trPr>
          <w:trHeight w:val="1" w:hRule="atLeast"/>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numPr>
                <w:ilvl w:val="0"/>
                <w:numId w:val="288"/>
              </w:numPr>
              <w:spacing w:before="0" w:after="20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Evaluate the principles of design and development, for exploring novel bioengineering projects. </w:t>
            </w:r>
          </w:p>
        </w:tc>
      </w:tr>
      <w:tr>
        <w:trPr>
          <w:trHeight w:val="1" w:hRule="atLeast"/>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numPr>
                <w:ilvl w:val="0"/>
                <w:numId w:val="288"/>
              </w:num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u w:val="single"/>
                <w:shd w:fill="FFFFFF" w:val="clear"/>
              </w:rPr>
              <w:t xml:space="preserve">Corroborate the concepts of biomimetics for specific requirements. </w:t>
            </w:r>
          </w:p>
        </w:tc>
      </w:tr>
      <w:tr>
        <w:trPr>
          <w:trHeight w:val="1" w:hRule="atLeast"/>
          <w:jc w:val="left"/>
        </w:trPr>
        <w:tc>
          <w:tcPr>
            <w:tcW w:w="9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numPr>
                <w:ilvl w:val="0"/>
                <w:numId w:val="288"/>
              </w:numPr>
              <w:spacing w:before="0" w:after="20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Think critically towards exploring innovative biobased solutions for socially relevant problems. </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736"/>
        <w:gridCol w:w="3545"/>
        <w:gridCol w:w="774"/>
        <w:gridCol w:w="306"/>
        <w:gridCol w:w="309"/>
        <w:gridCol w:w="309"/>
        <w:gridCol w:w="307"/>
        <w:gridCol w:w="307"/>
        <w:gridCol w:w="307"/>
        <w:gridCol w:w="307"/>
        <w:gridCol w:w="305"/>
        <w:gridCol w:w="305"/>
        <w:gridCol w:w="305"/>
        <w:gridCol w:w="305"/>
        <w:gridCol w:w="305"/>
        <w:gridCol w:w="305"/>
        <w:gridCol w:w="305"/>
        <w:gridCol w:w="305"/>
        <w:gridCol w:w="313"/>
      </w:tblGrid>
      <w:tr>
        <w:trPr>
          <w:trHeight w:val="881" w:hRule="auto"/>
          <w:jc w:val="center"/>
          <w:cantSplit w:val="1"/>
        </w:trPr>
        <w:tc>
          <w:tcPr>
            <w:tcW w:w="9960" w:type="dxa"/>
            <w:gridSpan w:val="19"/>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CO-PO and CO-PSO Mapping</w:t>
            </w:r>
          </w:p>
        </w:tc>
      </w:tr>
      <w:tr>
        <w:trPr>
          <w:trHeight w:val="881" w:hRule="auto"/>
          <w:jc w:val="center"/>
          <w:cantSplit w:val="1"/>
        </w:trPr>
        <w:tc>
          <w:tcPr>
            <w:tcW w:w="4281" w:type="dxa"/>
            <w:gridSpan w:val="2"/>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Course Outcomes</w:t>
            </w:r>
          </w:p>
        </w:tc>
        <w:tc>
          <w:tcPr>
            <w:tcW w:w="774"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Modules covered</w:t>
            </w:r>
          </w:p>
        </w:tc>
        <w:tc>
          <w:tcPr>
            <w:tcW w:w="306"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PO1</w:t>
            </w:r>
          </w:p>
        </w:tc>
        <w:tc>
          <w:tcPr>
            <w:tcW w:w="309"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PO2</w:t>
            </w:r>
          </w:p>
        </w:tc>
        <w:tc>
          <w:tcPr>
            <w:tcW w:w="309"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PO3</w:t>
            </w:r>
          </w:p>
        </w:tc>
        <w:tc>
          <w:tcPr>
            <w:tcW w:w="307"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PO4</w:t>
            </w:r>
          </w:p>
        </w:tc>
        <w:tc>
          <w:tcPr>
            <w:tcW w:w="307"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PO5</w:t>
            </w:r>
          </w:p>
        </w:tc>
        <w:tc>
          <w:tcPr>
            <w:tcW w:w="307"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PO6</w:t>
            </w:r>
          </w:p>
        </w:tc>
        <w:tc>
          <w:tcPr>
            <w:tcW w:w="307"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PO7</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PO8</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PO9</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PO10</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PO11</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PO12</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PSO1</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PSO2</w:t>
            </w:r>
          </w:p>
        </w:tc>
        <w:tc>
          <w:tcPr>
            <w:tcW w:w="305"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PSO3</w:t>
            </w:r>
          </w:p>
        </w:tc>
        <w:tc>
          <w:tcPr>
            <w:tcW w:w="313" w:type="dxa"/>
            <w:tcBorders>
              <w:top w:val="single" w:color="000000" w:sz="4"/>
              <w:left w:val="single" w:color="000000" w:sz="4"/>
              <w:bottom w:val="single" w:color="000000" w:sz="4"/>
              <w:right w:val="single" w:color="000000" w:sz="4"/>
            </w:tcBorders>
            <w:shd w:color="000000" w:fill="eeece1" w:val="clear"/>
            <w:tcMar>
              <w:left w:w="108" w:type="dxa"/>
              <w:right w:w="108" w:type="dxa"/>
            </w:tcMar>
            <w:vAlign w:val="center"/>
          </w:tcPr>
          <w:p>
            <w:pPr>
              <w:tabs>
                <w:tab w:val="left" w:pos="1269"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64" w:hRule="auto"/>
          <w:jc w:val="center"/>
        </w:trPr>
        <w:tc>
          <w:tcPr>
            <w:tcW w:w="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269"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CO1</w:t>
            </w:r>
          </w:p>
        </w:tc>
        <w:tc>
          <w:tcPr>
            <w:tcW w:w="35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Elucidate the basic biological concepts via relevant industrial applications and case studies</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0000"/>
                <w:spacing w:val="0"/>
                <w:position w:val="0"/>
                <w:sz w:val="24"/>
                <w:u w:val="single"/>
                <w:shd w:fill="auto" w:val="clear"/>
              </w:rPr>
              <w:t xml:space="preserve">1,2</w:t>
            </w:r>
          </w:p>
        </w:tc>
        <w:tc>
          <w:tcPr>
            <w:tcW w:w="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3</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2</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w:t>
            </w:r>
          </w:p>
        </w:tc>
        <w:tc>
          <w:tcPr>
            <w:tcW w:w="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88" w:hRule="auto"/>
          <w:jc w:val="center"/>
        </w:trPr>
        <w:tc>
          <w:tcPr>
            <w:tcW w:w="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269"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CO2</w:t>
            </w:r>
          </w:p>
        </w:tc>
        <w:tc>
          <w:tcPr>
            <w:tcW w:w="35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Evaluate the principles of design and development, for exploring novel bioengineering projects. </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0000"/>
                <w:spacing w:val="0"/>
                <w:position w:val="0"/>
                <w:sz w:val="24"/>
                <w:u w:val="single"/>
                <w:shd w:fill="auto" w:val="clear"/>
              </w:rPr>
              <w:t xml:space="preserve">2</w:t>
            </w:r>
          </w:p>
        </w:tc>
        <w:tc>
          <w:tcPr>
            <w:tcW w:w="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3</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2</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88" w:hRule="auto"/>
          <w:jc w:val="center"/>
        </w:trPr>
        <w:tc>
          <w:tcPr>
            <w:tcW w:w="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269"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CO3</w:t>
            </w:r>
          </w:p>
        </w:tc>
        <w:tc>
          <w:tcPr>
            <w:tcW w:w="35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u w:val="single"/>
                <w:shd w:fill="FFFFFF" w:val="clear"/>
              </w:rPr>
              <w:t xml:space="preserve">Corroborate the concepts of biomimetics for specific requirements. </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0000"/>
                <w:spacing w:val="0"/>
                <w:position w:val="0"/>
                <w:sz w:val="24"/>
                <w:u w:val="single"/>
                <w:shd w:fill="auto" w:val="clear"/>
              </w:rPr>
              <w:t xml:space="preserve">3,4</w:t>
            </w:r>
          </w:p>
        </w:tc>
        <w:tc>
          <w:tcPr>
            <w:tcW w:w="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3</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2</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0" w:hRule="auto"/>
          <w:jc w:val="center"/>
        </w:trPr>
        <w:tc>
          <w:tcPr>
            <w:tcW w:w="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269"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CO4</w:t>
            </w:r>
          </w:p>
        </w:tc>
        <w:tc>
          <w:tcPr>
            <w:tcW w:w="35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Think critically towards exploring innovative biobased solutions for socially relevant problems. </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0000"/>
                <w:spacing w:val="0"/>
                <w:position w:val="0"/>
                <w:sz w:val="24"/>
                <w:u w:val="single"/>
                <w:shd w:fill="auto" w:val="clear"/>
              </w:rPr>
              <w:t xml:space="preserve">4,5</w:t>
            </w:r>
          </w:p>
        </w:tc>
        <w:tc>
          <w:tcPr>
            <w:tcW w:w="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3</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2</w:t>
            </w:r>
          </w:p>
        </w:tc>
        <w:tc>
          <w:tcPr>
            <w:tcW w:w="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shd w:fill="auto" w:val="clear"/>
              </w:rPr>
              <w:t xml:space="preserve">-</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FF0000"/>
                <w:spacing w:val="0"/>
                <w:position w:val="0"/>
                <w:sz w:val="24"/>
                <w:u w:val="single"/>
                <w:shd w:fill="auto" w:val="clear"/>
              </w:rPr>
              <w:t xml:space="preserve">1</w:t>
            </w:r>
          </w:p>
        </w:tc>
        <w:tc>
          <w:tcPr>
            <w:tcW w:w="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Assignments, study material, Question bank and other course related content would be posted on site mentioned above.</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CI                                                                      CCI                                                                 HoD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29">
    <w:abstractNumId w:val="144"/>
  </w:num>
  <w:num w:numId="35">
    <w:abstractNumId w:val="138"/>
  </w:num>
  <w:num w:numId="58">
    <w:abstractNumId w:val="132"/>
  </w:num>
  <w:num w:numId="69">
    <w:abstractNumId w:val="126"/>
  </w:num>
  <w:num w:numId="78">
    <w:abstractNumId w:val="120"/>
  </w:num>
  <w:num w:numId="88">
    <w:abstractNumId w:val="114"/>
  </w:num>
  <w:num w:numId="100">
    <w:abstractNumId w:val="108"/>
  </w:num>
  <w:num w:numId="149">
    <w:abstractNumId w:val="102"/>
  </w:num>
  <w:num w:numId="153">
    <w:abstractNumId w:val="96"/>
  </w:num>
  <w:num w:numId="157">
    <w:abstractNumId w:val="90"/>
  </w:num>
  <w:num w:numId="161">
    <w:abstractNumId w:val="84"/>
  </w:num>
  <w:num w:numId="165">
    <w:abstractNumId w:val="78"/>
  </w:num>
  <w:num w:numId="169">
    <w:abstractNumId w:val="72"/>
  </w:num>
  <w:num w:numId="173">
    <w:abstractNumId w:val="66"/>
  </w:num>
  <w:num w:numId="177">
    <w:abstractNumId w:val="60"/>
  </w:num>
  <w:num w:numId="196">
    <w:abstractNumId w:val="54"/>
  </w:num>
  <w:num w:numId="221">
    <w:abstractNumId w:val="48"/>
  </w:num>
  <w:num w:numId="246">
    <w:abstractNumId w:val="42"/>
  </w:num>
  <w:num w:numId="263">
    <w:abstractNumId w:val="36"/>
  </w:num>
  <w:num w:numId="271">
    <w:abstractNumId w:val="30"/>
  </w:num>
  <w:num w:numId="279">
    <w:abstractNumId w:val="24"/>
  </w:num>
  <w:num w:numId="288">
    <w:abstractNumId w:val="18"/>
  </w:num>
  <w:num w:numId="290">
    <w:abstractNumId w:val="12"/>
  </w:num>
  <w:num w:numId="292">
    <w:abstractNumId w:val="6"/>
  </w:num>
  <w:num w:numId="2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nlinecourses.nptel.ac.in/noc19_ge31/preview" Id="docRId17" Type="http://schemas.openxmlformats.org/officeDocument/2006/relationships/hyperlink" /><Relationship TargetMode="External" Target="https://onlinecourses.nptel.ac.in/noc19_ge31/preview" Id="docRId7" Type="http://schemas.openxmlformats.org/officeDocument/2006/relationships/hyperlink" /><Relationship TargetMode="External" Target="https://ocw.mit.edu/courses/20-020-introduction-to-biological-engineering-design-spring-2009" Id="docRId14" Type="http://schemas.openxmlformats.org/officeDocument/2006/relationships/hyperlink" /><Relationship TargetMode="External" Target="https://ocw.mit.edu/courses/20-010j-introduction-to-bioengineering-be-010j-spring-2006" Id="docRId6" Type="http://schemas.openxmlformats.org/officeDocument/2006/relationships/hyperlink" /><Relationship Target="media/image0.wmf" Id="docRId1" Type="http://schemas.openxmlformats.org/officeDocument/2006/relationships/image" /><Relationship TargetMode="External" Target="https://www.futurelearn.com/courses/biology-basic-concepts" Id="docRId11" Type="http://schemas.openxmlformats.org/officeDocument/2006/relationships/hyperlink" /><Relationship TargetMode="External" Target="https://ocw.mit.edu/courses/20-010j-introduction-to-bioengineering-be-010j-spring-2006" Id="docRId15" Type="http://schemas.openxmlformats.org/officeDocument/2006/relationships/hyperlink" /><Relationship TargetMode="External" Target="https://www.futurelearn.com/courses/biology-basic-concepts" Id="docRId19" Type="http://schemas.openxmlformats.org/officeDocument/2006/relationships/hyperlink" /><Relationship TargetMode="External" Target="https://ocw.mit.edu/courses/20-010j-introduction-to-bioengineering-be-010j-spring-2006" Id="docRId5" Type="http://schemas.openxmlformats.org/officeDocument/2006/relationships/hyperlink" /><Relationship TargetMode="External" Target="https://www.futurelearn.com/courses/biology-basic-concepts" Id="docRId9" Type="http://schemas.openxmlformats.org/officeDocument/2006/relationships/hyperlink" /><Relationship Target="embeddings/oleObject0.bin" Id="docRId0" Type="http://schemas.openxmlformats.org/officeDocument/2006/relationships/oleObject" /><Relationship TargetMode="External" Target="https://nptel.ac.in/courses/121106008" Id="docRId12" Type="http://schemas.openxmlformats.org/officeDocument/2006/relationships/hyperlink" /><Relationship TargetMode="External" Target="https://www.coursera.org/courses?query=biology" Id="docRId16" Type="http://schemas.openxmlformats.org/officeDocument/2006/relationships/hyperlink" /><Relationship Target="styles.xml" Id="docRId21" Type="http://schemas.openxmlformats.org/officeDocument/2006/relationships/styles" /><Relationship TargetMode="External" Target="https://ocw.mit.edu/courses/20-020-introduction-to-biological-engineering-design-spring-2009" Id="docRId4" Type="http://schemas.openxmlformats.org/officeDocument/2006/relationships/hyperlink" /><Relationship TargetMode="External" Target="https://www.classcentral.com/subject/biology" Id="docRId8" Type="http://schemas.openxmlformats.org/officeDocument/2006/relationships/hyperlink" /><Relationship TargetMode="External" Target="https://freevideolectures.com/course/4877/nptel-biology-engineers-other-non-biologists" Id="docRId13" Type="http://schemas.openxmlformats.org/officeDocument/2006/relationships/hyperlink" /><Relationship Target="numbering.xml" Id="docRId20" Type="http://schemas.openxmlformats.org/officeDocument/2006/relationships/numbering" /><Relationship TargetMode="External" Target="https://freevideolectures.com/course/4877/nptel-biology-engineers-other-non-biologists" Id="docRId3" Type="http://schemas.openxmlformats.org/officeDocument/2006/relationships/hyperlink" /><Relationship TargetMode="External" Target="https://www.classcentral.com/subject/biology" Id="docRId10" Type="http://schemas.openxmlformats.org/officeDocument/2006/relationships/hyperlink" /><Relationship TargetMode="External" Target="https://www.classcentral.com/subject/biology" Id="docRId18" Type="http://schemas.openxmlformats.org/officeDocument/2006/relationships/hyperlink" /><Relationship TargetMode="External" Target="https://nptel.ac.in/courses/121106008" Id="docRId2" Type="http://schemas.openxmlformats.org/officeDocument/2006/relationships/hyperlink" /></Relationships>
</file>